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DC" w:rsidRPr="00CD627E" w:rsidRDefault="00CD627E" w:rsidP="00CD627E">
      <w:pPr>
        <w:rPr>
          <w:rFonts w:ascii="Arial" w:hAnsi="Arial" w:cs="Arial"/>
          <w:sz w:val="28"/>
          <w:szCs w:val="28"/>
        </w:rPr>
      </w:pPr>
      <w:r w:rsidRPr="00CD627E">
        <w:rPr>
          <w:rFonts w:ascii="Arial" w:hAnsi="Arial" w:cs="Arial"/>
          <w:sz w:val="28"/>
          <w:szCs w:val="28"/>
        </w:rPr>
        <w:t xml:space="preserve">Avondale is currently upgrading service platforms to enhance usability and </w:t>
      </w:r>
      <w:proofErr w:type="spellStart"/>
      <w:r w:rsidRPr="00CD627E">
        <w:rPr>
          <w:rFonts w:ascii="Arial" w:hAnsi="Arial" w:cs="Arial"/>
          <w:sz w:val="28"/>
          <w:szCs w:val="28"/>
        </w:rPr>
        <w:t>accessability</w:t>
      </w:r>
      <w:proofErr w:type="spellEnd"/>
      <w:r w:rsidRPr="00CD627E">
        <w:rPr>
          <w:rFonts w:ascii="Arial" w:hAnsi="Arial" w:cs="Arial"/>
          <w:sz w:val="28"/>
          <w:szCs w:val="28"/>
        </w:rPr>
        <w:t xml:space="preserve"> to our library databases, particularly for off-campus students. The platform </w:t>
      </w:r>
      <w:proofErr w:type="gramStart"/>
      <w:r w:rsidRPr="00CD627E">
        <w:rPr>
          <w:rFonts w:ascii="Arial" w:hAnsi="Arial" w:cs="Arial"/>
          <w:sz w:val="28"/>
          <w:szCs w:val="28"/>
        </w:rPr>
        <w:t>is called</w:t>
      </w:r>
      <w:proofErr w:type="gramEnd"/>
      <w:r w:rsidRPr="00CD627E">
        <w:rPr>
          <w:rFonts w:ascii="Arial" w:hAnsi="Arial" w:cs="Arial"/>
          <w:sz w:val="28"/>
          <w:szCs w:val="28"/>
        </w:rPr>
        <w:t xml:space="preserve"> VMware Horizon View and is a virtual cloud computing workstation that is connected to Avondale. </w:t>
      </w:r>
    </w:p>
    <w:p w:rsidR="00CD627E" w:rsidRPr="007236DC" w:rsidRDefault="00CD627E" w:rsidP="00CD627E">
      <w:pPr>
        <w:pStyle w:val="ListParagraph"/>
        <w:rPr>
          <w:rFonts w:ascii="Arial" w:hAnsi="Arial" w:cs="Arial"/>
          <w:sz w:val="28"/>
          <w:szCs w:val="28"/>
        </w:rPr>
      </w:pPr>
    </w:p>
    <w:p w:rsidR="00902C81" w:rsidRPr="007236DC" w:rsidRDefault="00902C81" w:rsidP="00902C81">
      <w:pPr>
        <w:rPr>
          <w:rFonts w:ascii="Arial" w:hAnsi="Arial" w:cs="Arial"/>
          <w:sz w:val="28"/>
          <w:szCs w:val="28"/>
        </w:rPr>
      </w:pPr>
      <w:r w:rsidRPr="007236DC">
        <w:rPr>
          <w:rFonts w:ascii="Arial" w:hAnsi="Arial" w:cs="Arial"/>
          <w:sz w:val="28"/>
          <w:szCs w:val="28"/>
        </w:rPr>
        <w:t>To access the VMware Horizon v</w:t>
      </w:r>
      <w:r w:rsidR="007236DC" w:rsidRPr="007236DC">
        <w:rPr>
          <w:rFonts w:ascii="Arial" w:hAnsi="Arial" w:cs="Arial"/>
          <w:sz w:val="28"/>
          <w:szCs w:val="28"/>
        </w:rPr>
        <w:t>iew environment:</w:t>
      </w:r>
      <w:r w:rsidRPr="007236DC">
        <w:rPr>
          <w:rFonts w:ascii="Arial" w:hAnsi="Arial" w:cs="Arial"/>
          <w:sz w:val="28"/>
          <w:szCs w:val="28"/>
        </w:rPr>
        <w:t xml:space="preserve"> </w:t>
      </w:r>
    </w:p>
    <w:p w:rsidR="00902C81" w:rsidRPr="007236DC" w:rsidRDefault="00902C81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36DC">
        <w:rPr>
          <w:rFonts w:ascii="Arial" w:hAnsi="Arial" w:cs="Arial"/>
          <w:sz w:val="28"/>
          <w:szCs w:val="28"/>
        </w:rPr>
        <w:t xml:space="preserve">Students/staff should go to </w:t>
      </w:r>
      <w:hyperlink r:id="rId5" w:history="1">
        <w:r w:rsidRPr="007236DC">
          <w:rPr>
            <w:rStyle w:val="Hyperlink"/>
            <w:rFonts w:ascii="Arial" w:hAnsi="Arial" w:cs="Arial"/>
            <w:sz w:val="28"/>
            <w:szCs w:val="28"/>
          </w:rPr>
          <w:t>https://view.avondale.edu.au/</w:t>
        </w:r>
      </w:hyperlink>
      <w:r w:rsidRPr="007236DC">
        <w:rPr>
          <w:rFonts w:ascii="Arial" w:hAnsi="Arial" w:cs="Arial"/>
          <w:sz w:val="28"/>
          <w:szCs w:val="28"/>
        </w:rPr>
        <w:t xml:space="preserve"> </w:t>
      </w:r>
    </w:p>
    <w:p w:rsidR="00902C81" w:rsidRDefault="00902C81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36DC">
        <w:rPr>
          <w:rFonts w:ascii="Arial" w:hAnsi="Arial" w:cs="Arial"/>
          <w:sz w:val="28"/>
          <w:szCs w:val="28"/>
        </w:rPr>
        <w:t xml:space="preserve">Choose the Install VMware Horizon Client option. </w:t>
      </w:r>
    </w:p>
    <w:p w:rsidR="007236DC" w:rsidRPr="007236DC" w:rsidRDefault="007236DC" w:rsidP="002C7D7F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3F19EAC" wp14:editId="4D2C7ED5">
            <wp:extent cx="3619500" cy="3183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32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7F" w:rsidRDefault="00902C81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36DC">
        <w:rPr>
          <w:rFonts w:ascii="Arial" w:hAnsi="Arial" w:cs="Arial"/>
          <w:sz w:val="28"/>
          <w:szCs w:val="28"/>
        </w:rPr>
        <w:t>Download the client that matches their operating system</w:t>
      </w:r>
      <w:r w:rsidR="007236DC">
        <w:rPr>
          <w:rFonts w:ascii="Arial" w:hAnsi="Arial" w:cs="Arial"/>
          <w:sz w:val="28"/>
          <w:szCs w:val="28"/>
        </w:rPr>
        <w:t xml:space="preserve"> (Mac, Windows, Linux, iOS or Android)</w:t>
      </w:r>
      <w:r w:rsidRPr="007236DC">
        <w:rPr>
          <w:rFonts w:ascii="Arial" w:hAnsi="Arial" w:cs="Arial"/>
          <w:sz w:val="28"/>
          <w:szCs w:val="28"/>
        </w:rPr>
        <w:t xml:space="preserve"> </w:t>
      </w:r>
      <w:r w:rsidR="002C7D7F">
        <w:rPr>
          <w:rFonts w:ascii="Arial" w:hAnsi="Arial" w:cs="Arial"/>
          <w:sz w:val="28"/>
          <w:szCs w:val="28"/>
        </w:rPr>
        <w:t xml:space="preserve"> </w:t>
      </w:r>
      <w:r w:rsidR="002C7D7F">
        <w:rPr>
          <w:noProof/>
          <w:lang w:eastAsia="en-AU"/>
        </w:rPr>
        <w:drawing>
          <wp:inline distT="0" distB="0" distL="0" distR="0" wp14:anchorId="43788480" wp14:editId="017FE8F0">
            <wp:extent cx="3829050" cy="249486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762" cy="250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7F" w:rsidRDefault="002C7D7F" w:rsidP="002C7D7F">
      <w:pPr>
        <w:pStyle w:val="ListParagraph"/>
        <w:rPr>
          <w:rFonts w:ascii="Arial" w:hAnsi="Arial" w:cs="Arial"/>
          <w:sz w:val="28"/>
          <w:szCs w:val="28"/>
        </w:rPr>
      </w:pPr>
    </w:p>
    <w:p w:rsidR="002C7D7F" w:rsidRDefault="002C7D7F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Install the View Client</w:t>
      </w:r>
    </w:p>
    <w:p w:rsidR="002C7D7F" w:rsidRDefault="002C7D7F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Launch Horizon View Client – on first launch, Choose add Server, after that there should be a View profile to open.</w:t>
      </w:r>
    </w:p>
    <w:p w:rsidR="002C7D7F" w:rsidRDefault="002C7D7F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prompted, the Connection Server is: view.avondale.edu.au</w:t>
      </w:r>
    </w:p>
    <w:p w:rsidR="002C7D7F" w:rsidRDefault="002C7D7F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 to the view server</w:t>
      </w:r>
    </w:p>
    <w:p w:rsidR="00902C81" w:rsidRDefault="002C7D7F" w:rsidP="00902C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Login with Avondale username and password</w:t>
      </w:r>
      <w:r w:rsidR="00902C81" w:rsidRPr="007236DC">
        <w:rPr>
          <w:rFonts w:ascii="Arial" w:hAnsi="Arial" w:cs="Arial"/>
          <w:sz w:val="28"/>
          <w:szCs w:val="28"/>
        </w:rPr>
        <w:t xml:space="preserve"> </w:t>
      </w:r>
    </w:p>
    <w:p w:rsidR="002C7D7F" w:rsidRDefault="002C7D7F" w:rsidP="002C7D7F">
      <w:pPr>
        <w:rPr>
          <w:rFonts w:ascii="Arial" w:hAnsi="Arial" w:cs="Arial"/>
          <w:sz w:val="28"/>
          <w:szCs w:val="28"/>
        </w:rPr>
      </w:pPr>
    </w:p>
    <w:p w:rsidR="00CD627E" w:rsidRPr="00CD627E" w:rsidRDefault="00CD627E" w:rsidP="002C7D7F">
      <w:pPr>
        <w:rPr>
          <w:rFonts w:ascii="Arial" w:hAnsi="Arial" w:cs="Arial"/>
          <w:b/>
          <w:sz w:val="28"/>
          <w:szCs w:val="28"/>
        </w:rPr>
      </w:pPr>
      <w:r w:rsidRPr="00CD627E">
        <w:rPr>
          <w:rFonts w:ascii="Arial" w:hAnsi="Arial" w:cs="Arial"/>
          <w:b/>
          <w:sz w:val="28"/>
          <w:szCs w:val="28"/>
        </w:rPr>
        <w:t xml:space="preserve">VMware and ENDNOTE </w:t>
      </w:r>
    </w:p>
    <w:p w:rsidR="002C7D7F" w:rsidRDefault="002C7D7F" w:rsidP="002C7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VMware working environment is a virtual workstation that sits </w:t>
      </w:r>
      <w:proofErr w:type="spellStart"/>
      <w:r w:rsidR="00CD627E">
        <w:rPr>
          <w:rFonts w:ascii="Arial" w:hAnsi="Arial" w:cs="Arial"/>
          <w:sz w:val="28"/>
          <w:szCs w:val="28"/>
        </w:rPr>
        <w:t>ontop</w:t>
      </w:r>
      <w:proofErr w:type="spellEnd"/>
      <w:r w:rsidR="00CD627E">
        <w:rPr>
          <w:rFonts w:ascii="Arial" w:hAnsi="Arial" w:cs="Arial"/>
          <w:sz w:val="28"/>
          <w:szCs w:val="28"/>
        </w:rPr>
        <w:t xml:space="preserve"> of your computers current operating software.  </w:t>
      </w:r>
      <w:proofErr w:type="gramStart"/>
      <w:r w:rsidR="00CD627E">
        <w:rPr>
          <w:rFonts w:ascii="Arial" w:hAnsi="Arial" w:cs="Arial"/>
          <w:sz w:val="28"/>
          <w:szCs w:val="28"/>
        </w:rPr>
        <w:t>It works remotely and so, will not communicate with your current operating software.</w:t>
      </w:r>
      <w:proofErr w:type="gramEnd"/>
      <w:r w:rsidR="00CD627E">
        <w:rPr>
          <w:rFonts w:ascii="Arial" w:hAnsi="Arial" w:cs="Arial"/>
          <w:sz w:val="28"/>
          <w:szCs w:val="28"/>
        </w:rPr>
        <w:t xml:space="preserve"> For students this means the process of using Endnote will need to </w:t>
      </w:r>
      <w:proofErr w:type="gramStart"/>
      <w:r w:rsidR="00CD627E">
        <w:rPr>
          <w:rFonts w:ascii="Arial" w:hAnsi="Arial" w:cs="Arial"/>
          <w:sz w:val="28"/>
          <w:szCs w:val="28"/>
        </w:rPr>
        <w:t>be adjusted</w:t>
      </w:r>
      <w:proofErr w:type="gramEnd"/>
      <w:r w:rsidR="00CD627E">
        <w:rPr>
          <w:rFonts w:ascii="Arial" w:hAnsi="Arial" w:cs="Arial"/>
          <w:sz w:val="28"/>
          <w:szCs w:val="28"/>
        </w:rPr>
        <w:t xml:space="preserve">. </w:t>
      </w:r>
    </w:p>
    <w:p w:rsidR="00CD627E" w:rsidRDefault="00CD627E" w:rsidP="002C7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Endnote will need to be downloaded into you</w:t>
      </w:r>
      <w:r w:rsidR="00282A8E">
        <w:rPr>
          <w:rFonts w:ascii="Arial" w:hAnsi="Arial" w:cs="Arial"/>
          <w:sz w:val="28"/>
          <w:szCs w:val="28"/>
        </w:rPr>
        <w:t>r VMware environment</w:t>
      </w:r>
      <w:r>
        <w:rPr>
          <w:rFonts w:ascii="Arial" w:hAnsi="Arial" w:cs="Arial"/>
          <w:sz w:val="28"/>
          <w:szCs w:val="28"/>
        </w:rPr>
        <w:t>, you will need to register</w:t>
      </w:r>
      <w:r w:rsidR="008A2B99">
        <w:rPr>
          <w:rFonts w:ascii="Arial" w:hAnsi="Arial" w:cs="Arial"/>
          <w:sz w:val="28"/>
          <w:szCs w:val="28"/>
        </w:rPr>
        <w:t xml:space="preserve"> with Endnote</w:t>
      </w:r>
      <w:r>
        <w:rPr>
          <w:rFonts w:ascii="Arial" w:hAnsi="Arial" w:cs="Arial"/>
          <w:sz w:val="28"/>
          <w:szCs w:val="28"/>
        </w:rPr>
        <w:t xml:space="preserve"> as an online user</w:t>
      </w:r>
      <w:r w:rsidR="00617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then </w:t>
      </w:r>
      <w:proofErr w:type="gramStart"/>
      <w:r>
        <w:rPr>
          <w:rFonts w:ascii="Arial" w:hAnsi="Arial" w:cs="Arial"/>
          <w:sz w:val="28"/>
          <w:szCs w:val="28"/>
        </w:rPr>
        <w:t>sync</w:t>
      </w:r>
      <w:proofErr w:type="gramEnd"/>
      <w:r>
        <w:rPr>
          <w:rFonts w:ascii="Arial" w:hAnsi="Arial" w:cs="Arial"/>
          <w:sz w:val="28"/>
          <w:szCs w:val="28"/>
        </w:rPr>
        <w:t xml:space="preserve"> the two version libraries so you can use them in both environments.  </w:t>
      </w:r>
    </w:p>
    <w:p w:rsidR="009029F3" w:rsidRDefault="009029F3" w:rsidP="002C7D7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029F3" w:rsidRPr="009029F3" w:rsidRDefault="009029F3" w:rsidP="002C7D7F">
      <w:pPr>
        <w:rPr>
          <w:rFonts w:ascii="Arial" w:hAnsi="Arial" w:cs="Arial"/>
          <w:b/>
          <w:sz w:val="28"/>
          <w:szCs w:val="28"/>
        </w:rPr>
      </w:pPr>
      <w:r w:rsidRPr="009029F3">
        <w:rPr>
          <w:rFonts w:ascii="Arial" w:hAnsi="Arial" w:cs="Arial"/>
          <w:b/>
          <w:sz w:val="28"/>
          <w:szCs w:val="28"/>
        </w:rPr>
        <w:t xml:space="preserve">How To: Register with Endnote Online: </w:t>
      </w:r>
    </w:p>
    <w:p w:rsidR="009029F3" w:rsidRPr="009029F3" w:rsidRDefault="009029F3" w:rsidP="00902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29F3">
        <w:rPr>
          <w:rFonts w:ascii="Arial" w:hAnsi="Arial" w:cs="Arial"/>
          <w:sz w:val="28"/>
          <w:szCs w:val="28"/>
        </w:rPr>
        <w:t xml:space="preserve">Open Endnote and go to Tools – Sync. Or the Sync icon </w:t>
      </w:r>
      <w:r>
        <w:rPr>
          <w:noProof/>
          <w:lang w:eastAsia="en-AU"/>
        </w:rPr>
        <w:drawing>
          <wp:inline distT="0" distB="0" distL="0" distR="0" wp14:anchorId="4F11EA52" wp14:editId="155C4B5E">
            <wp:extent cx="4000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F3" w:rsidRDefault="009029F3" w:rsidP="00902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29F3">
        <w:rPr>
          <w:rFonts w:ascii="Arial" w:hAnsi="Arial" w:cs="Arial"/>
          <w:sz w:val="28"/>
          <w:szCs w:val="28"/>
        </w:rPr>
        <w:t xml:space="preserve">Select the sign up option in the box, and complete the sign up details. Once the account is </w:t>
      </w:r>
      <w:proofErr w:type="gramStart"/>
      <w:r w:rsidRPr="009029F3">
        <w:rPr>
          <w:rFonts w:ascii="Arial" w:hAnsi="Arial" w:cs="Arial"/>
          <w:sz w:val="28"/>
          <w:szCs w:val="28"/>
        </w:rPr>
        <w:t>verified</w:t>
      </w:r>
      <w:proofErr w:type="gramEnd"/>
      <w:r w:rsidRPr="009029F3">
        <w:rPr>
          <w:rFonts w:ascii="Arial" w:hAnsi="Arial" w:cs="Arial"/>
          <w:sz w:val="28"/>
          <w:szCs w:val="28"/>
        </w:rPr>
        <w:t xml:space="preserve"> the synchronisation </w:t>
      </w:r>
      <w:r>
        <w:rPr>
          <w:rFonts w:ascii="Arial" w:hAnsi="Arial" w:cs="Arial"/>
          <w:sz w:val="28"/>
          <w:szCs w:val="28"/>
        </w:rPr>
        <w:t>can occur.</w:t>
      </w:r>
    </w:p>
    <w:p w:rsidR="009029F3" w:rsidRDefault="009029F3" w:rsidP="00902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29F3">
        <w:rPr>
          <w:rFonts w:ascii="Arial" w:hAnsi="Arial" w:cs="Arial"/>
          <w:sz w:val="28"/>
          <w:szCs w:val="28"/>
        </w:rPr>
        <w:t xml:space="preserve">You will be prompted to create a compressed back-up </w:t>
      </w:r>
      <w:proofErr w:type="gramStart"/>
      <w:r w:rsidRPr="009029F3">
        <w:rPr>
          <w:rFonts w:ascii="Arial" w:hAnsi="Arial" w:cs="Arial"/>
          <w:sz w:val="28"/>
          <w:szCs w:val="28"/>
        </w:rPr>
        <w:t>copy which</w:t>
      </w:r>
      <w:proofErr w:type="gramEnd"/>
      <w:r w:rsidRPr="009029F3">
        <w:rPr>
          <w:rFonts w:ascii="Arial" w:hAnsi="Arial" w:cs="Arial"/>
          <w:sz w:val="28"/>
          <w:szCs w:val="28"/>
        </w:rPr>
        <w:t xml:space="preserve"> is recommended.</w:t>
      </w:r>
    </w:p>
    <w:p w:rsidR="009029F3" w:rsidRDefault="009029F3" w:rsidP="00902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should receive confirmation with option to sync</w:t>
      </w:r>
    </w:p>
    <w:p w:rsidR="009029F3" w:rsidRPr="009029F3" w:rsidRDefault="009029F3" w:rsidP="009029F3">
      <w:pPr>
        <w:pStyle w:val="ListParagraph"/>
        <w:rPr>
          <w:rFonts w:ascii="Arial" w:hAnsi="Arial" w:cs="Arial"/>
          <w:sz w:val="28"/>
          <w:szCs w:val="28"/>
        </w:rPr>
      </w:pPr>
    </w:p>
    <w:p w:rsidR="009029F3" w:rsidRPr="002C7D7F" w:rsidRDefault="009029F3" w:rsidP="002C7D7F">
      <w:pPr>
        <w:rPr>
          <w:rFonts w:ascii="Arial" w:hAnsi="Arial" w:cs="Arial"/>
          <w:sz w:val="28"/>
          <w:szCs w:val="28"/>
        </w:rPr>
      </w:pPr>
    </w:p>
    <w:p w:rsidR="00902C81" w:rsidRPr="00902C81" w:rsidRDefault="00902C81" w:rsidP="00902C81">
      <w:pPr>
        <w:rPr>
          <w:rFonts w:ascii="Arial" w:hAnsi="Arial" w:cs="Arial"/>
        </w:rPr>
      </w:pPr>
    </w:p>
    <w:p w:rsidR="00902C81" w:rsidRDefault="00902C81" w:rsidP="00902C81"/>
    <w:p w:rsidR="007236DC" w:rsidRDefault="007236DC" w:rsidP="00902C81"/>
    <w:p w:rsidR="007236DC" w:rsidRDefault="007236DC" w:rsidP="00902C81"/>
    <w:p w:rsidR="007236DC" w:rsidRDefault="007236DC" w:rsidP="00902C81"/>
    <w:sectPr w:rsidR="00723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D8"/>
    <w:multiLevelType w:val="hybridMultilevel"/>
    <w:tmpl w:val="82C8D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E53"/>
    <w:multiLevelType w:val="hybridMultilevel"/>
    <w:tmpl w:val="D3529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67E"/>
    <w:multiLevelType w:val="hybridMultilevel"/>
    <w:tmpl w:val="6C1E3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5D63"/>
    <w:multiLevelType w:val="hybridMultilevel"/>
    <w:tmpl w:val="C4CE9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1"/>
    <w:rsid w:val="000562D6"/>
    <w:rsid w:val="00066642"/>
    <w:rsid w:val="00132D01"/>
    <w:rsid w:val="00282A8E"/>
    <w:rsid w:val="002A6ED8"/>
    <w:rsid w:val="002C7D7F"/>
    <w:rsid w:val="002F6D21"/>
    <w:rsid w:val="0037222C"/>
    <w:rsid w:val="003B2AAA"/>
    <w:rsid w:val="004133BA"/>
    <w:rsid w:val="00511CA7"/>
    <w:rsid w:val="00562999"/>
    <w:rsid w:val="006176D5"/>
    <w:rsid w:val="0063356E"/>
    <w:rsid w:val="006861CB"/>
    <w:rsid w:val="006A47B1"/>
    <w:rsid w:val="0070643F"/>
    <w:rsid w:val="007236DC"/>
    <w:rsid w:val="00876756"/>
    <w:rsid w:val="008A2B99"/>
    <w:rsid w:val="009029F3"/>
    <w:rsid w:val="00902C81"/>
    <w:rsid w:val="009F7FFA"/>
    <w:rsid w:val="00A45671"/>
    <w:rsid w:val="00A66261"/>
    <w:rsid w:val="00BB2F14"/>
    <w:rsid w:val="00BC7E7F"/>
    <w:rsid w:val="00C42BD7"/>
    <w:rsid w:val="00C83091"/>
    <w:rsid w:val="00CD627E"/>
    <w:rsid w:val="00D236B2"/>
    <w:rsid w:val="00D51176"/>
    <w:rsid w:val="00D958EB"/>
    <w:rsid w:val="00DB42F3"/>
    <w:rsid w:val="00DD2924"/>
    <w:rsid w:val="00DE09A4"/>
    <w:rsid w:val="00E246BF"/>
    <w:rsid w:val="00E259F2"/>
    <w:rsid w:val="00FD16F6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629E"/>
  <w15:chartTrackingRefBased/>
  <w15:docId w15:val="{DA15D529-AE37-486E-9D54-A7920DB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C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C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ew.avondale.edu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R. Kalaf</dc:creator>
  <cp:keywords/>
  <dc:description/>
  <cp:lastModifiedBy>Emma R. Kalaf</cp:lastModifiedBy>
  <cp:revision>4</cp:revision>
  <dcterms:created xsi:type="dcterms:W3CDTF">2018-04-09T01:27:00Z</dcterms:created>
  <dcterms:modified xsi:type="dcterms:W3CDTF">2018-04-10T06:22:00Z</dcterms:modified>
</cp:coreProperties>
</file>